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5E26" w14:textId="77777777" w:rsidR="005B6F10" w:rsidRDefault="005B6F10" w:rsidP="005B6F10">
      <w:pPr>
        <w:pStyle w:val="Title"/>
      </w:pPr>
      <w:r>
        <w:t xml:space="preserve">BHSc Learning Tracks – Archived </w:t>
      </w:r>
      <w:r w:rsidR="00CA5F05">
        <w:t>July 2023</w:t>
      </w:r>
    </w:p>
    <w:p w14:paraId="26FF80F1" w14:textId="77777777" w:rsidR="00F03DC0" w:rsidRPr="00F03DC0" w:rsidRDefault="00F03DC0" w:rsidP="00F03DC0">
      <w:pPr>
        <w:pStyle w:val="Heading1"/>
      </w:pPr>
      <w:r w:rsidRPr="00F03DC0">
        <w:t>Global and Population Health</w:t>
      </w:r>
    </w:p>
    <w:p w14:paraId="33026CAD" w14:textId="77777777" w:rsidR="00F03DC0" w:rsidRPr="005B6F1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  <w:r w:rsidRPr="005B6F10">
        <w:rPr>
          <w:rFonts w:ascii="Verdana" w:hAnsi="Verdana" w:cs="Open Sans"/>
          <w:sz w:val="22"/>
          <w:szCs w:val="22"/>
        </w:rPr>
        <w:t>Courses that comprise this learning track will introduce fundamentals of global and population health in terms of terminology, factors that affect the health of a population, as well as appropriate ways to study in this field. Students will have the opportunity to develop a greater understanding of appropriate methodologies for studying population health, as well as will be able to explore specific populations with particular needs in greater depth.</w:t>
      </w:r>
    </w:p>
    <w:p w14:paraId="7F0FFB7D" w14:textId="77777777" w:rsidR="00F03DC0" w:rsidRPr="005B6F1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  <w:r w:rsidRPr="005B6F10">
        <w:rPr>
          <w:rStyle w:val="Strong"/>
          <w:rFonts w:ascii="Verdana" w:hAnsi="Verdana" w:cs="Open Sans"/>
          <w:b w:val="0"/>
          <w:sz w:val="22"/>
          <w:szCs w:val="22"/>
        </w:rPr>
        <w:t xml:space="preserve">This track requires students to take a total of </w:t>
      </w:r>
      <w:r w:rsidR="00CA5F05">
        <w:rPr>
          <w:rStyle w:val="Strong"/>
          <w:rFonts w:ascii="Verdana" w:hAnsi="Verdana" w:cs="Open Sans"/>
          <w:b w:val="0"/>
          <w:sz w:val="22"/>
          <w:szCs w:val="22"/>
        </w:rPr>
        <w:t>9 courses.</w:t>
      </w:r>
    </w:p>
    <w:p w14:paraId="232FF807" w14:textId="77777777" w:rsidR="00F03DC0" w:rsidRPr="00F03DC0" w:rsidRDefault="00F03DC0" w:rsidP="00F03DC0">
      <w:pPr>
        <w:pStyle w:val="Heading2"/>
        <w:rPr>
          <w:rFonts w:ascii="Verdana" w:hAnsi="Verdana"/>
          <w:sz w:val="22"/>
          <w:szCs w:val="22"/>
        </w:rPr>
      </w:pPr>
      <w:r w:rsidRPr="00F03DC0">
        <w:rPr>
          <w:rFonts w:ascii="Verdana" w:hAnsi="Verdana"/>
          <w:sz w:val="22"/>
          <w:szCs w:val="22"/>
        </w:rPr>
        <w:t>Required Courses</w:t>
      </w:r>
    </w:p>
    <w:p w14:paraId="024AE3B6" w14:textId="77777777" w:rsidR="00F03DC0" w:rsidRPr="005B6F10" w:rsidRDefault="00CA5F05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  <w:r>
        <w:rPr>
          <w:rStyle w:val="Strong"/>
          <w:rFonts w:ascii="Verdana" w:hAnsi="Verdana" w:cs="Open Sans"/>
          <w:b w:val="0"/>
          <w:sz w:val="22"/>
          <w:szCs w:val="22"/>
        </w:rPr>
        <w:t>In addition to the following core BHSc courses:</w:t>
      </w:r>
    </w:p>
    <w:p w14:paraId="0E0E7551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4" w:anchor="accordion-k1qqb-1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171 - Social and Physical Determinants of Health and Disease</w:t>
        </w:r>
      </w:hyperlink>
    </w:p>
    <w:p w14:paraId="5BB760BE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5" w:anchor="accordion-k1qqb-2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IDIS 173 - History and Philosophy of Health and Healthcare</w:t>
        </w:r>
      </w:hyperlink>
    </w:p>
    <w:p w14:paraId="25075256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6" w:anchor="accordion-k1qqb-3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HSCI 270 - Fundamentals of Health Research Methodology</w:t>
        </w:r>
      </w:hyperlink>
    </w:p>
    <w:p w14:paraId="24EE63A4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7" w:anchor="accordion-k1qqb-4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271 - Global and Population Health</w:t>
        </w:r>
      </w:hyperlink>
    </w:p>
    <w:p w14:paraId="68715F78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8" w:anchor="accordion-k1qqb-5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471 - Advanced Global and Population Health</w:t>
        </w:r>
      </w:hyperlink>
    </w:p>
    <w:p w14:paraId="60687714" w14:textId="77777777" w:rsidR="00CA5F05" w:rsidRDefault="00CA5F05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</w:p>
    <w:p w14:paraId="22AD171B" w14:textId="77777777" w:rsidR="00F03DC0" w:rsidRPr="00F03DC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color w:val="666666"/>
          <w:sz w:val="22"/>
          <w:szCs w:val="22"/>
        </w:rPr>
      </w:pPr>
      <w:r w:rsidRPr="005B6F10">
        <w:rPr>
          <w:rFonts w:ascii="Verdana" w:hAnsi="Verdana" w:cs="Open Sans"/>
          <w:sz w:val="22"/>
          <w:szCs w:val="22"/>
        </w:rPr>
        <w:t>Students must take </w:t>
      </w:r>
      <w:r w:rsidRPr="005B6F10">
        <w:rPr>
          <w:rStyle w:val="Strong"/>
          <w:rFonts w:ascii="Verdana" w:hAnsi="Verdana" w:cs="Open Sans"/>
          <w:b w:val="0"/>
          <w:sz w:val="22"/>
          <w:szCs w:val="22"/>
        </w:rPr>
        <w:t>at least </w:t>
      </w:r>
      <w:r w:rsidR="00CA5F05">
        <w:rPr>
          <w:rStyle w:val="Strong"/>
          <w:rFonts w:ascii="Verdana" w:hAnsi="Verdana" w:cs="Open Sans"/>
          <w:sz w:val="22"/>
          <w:szCs w:val="22"/>
        </w:rPr>
        <w:t xml:space="preserve">four (4) </w:t>
      </w:r>
      <w:r w:rsidR="00CA5F05">
        <w:rPr>
          <w:rStyle w:val="Strong"/>
          <w:rFonts w:ascii="Verdana" w:hAnsi="Verdana" w:cs="Open Sans"/>
          <w:b w:val="0"/>
          <w:sz w:val="22"/>
          <w:szCs w:val="22"/>
        </w:rPr>
        <w:t>(at least one must be a 400-level course)</w:t>
      </w:r>
      <w:r w:rsidR="00CA5F05">
        <w:rPr>
          <w:rFonts w:ascii="Verdana" w:hAnsi="Verdana" w:cs="Open Sans"/>
          <w:sz w:val="22"/>
          <w:szCs w:val="22"/>
        </w:rPr>
        <w:t> of:</w:t>
      </w:r>
    </w:p>
    <w:p w14:paraId="655C1C4E" w14:textId="77777777" w:rsidR="00CA5F05" w:rsidRPr="00F03DC0" w:rsidRDefault="00000000" w:rsidP="00CA5F05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9" w:anchor="accordion-vi1nb-2" w:history="1">
        <w:r w:rsidR="00CA5F05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IDIS 280 - Interprofessional Approaches in Healthcare</w:t>
        </w:r>
      </w:hyperlink>
    </w:p>
    <w:p w14:paraId="19B6D0B4" w14:textId="77777777" w:rsidR="00CA5F05" w:rsidRPr="00F03DC0" w:rsidRDefault="00000000" w:rsidP="00CA5F05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0" w:anchor="accordion-vi1nb-4" w:history="1">
        <w:r w:rsidR="00CA5F05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 xml:space="preserve">GLPH 385 - Biohacking and </w:t>
        </w:r>
        <w:proofErr w:type="spellStart"/>
        <w:r w:rsidR="00CA5F05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Gerontechnology</w:t>
        </w:r>
        <w:proofErr w:type="spellEnd"/>
      </w:hyperlink>
    </w:p>
    <w:p w14:paraId="1571403E" w14:textId="7F720D81" w:rsidR="00CA5F05" w:rsidRDefault="00CA5F05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sz w:val="22"/>
          <w:szCs w:val="22"/>
        </w:rPr>
        <w:t xml:space="preserve">GLPH </w:t>
      </w:r>
      <w:r w:rsidR="00537915">
        <w:rPr>
          <w:rFonts w:ascii="Verdana" w:hAnsi="Verdana" w:cstheme="minorHAnsi"/>
          <w:b w:val="0"/>
          <w:sz w:val="22"/>
          <w:szCs w:val="22"/>
        </w:rPr>
        <w:t>2</w:t>
      </w:r>
      <w:r>
        <w:rPr>
          <w:rFonts w:ascii="Verdana" w:hAnsi="Verdana" w:cstheme="minorHAnsi"/>
          <w:b w:val="0"/>
          <w:sz w:val="22"/>
          <w:szCs w:val="22"/>
        </w:rPr>
        <w:t>81 Racism and Health in Canada</w:t>
      </w:r>
    </w:p>
    <w:p w14:paraId="34BA3C80" w14:textId="77777777" w:rsidR="00CA5F05" w:rsidRPr="00CA5F05" w:rsidRDefault="00CA5F05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sz w:val="22"/>
          <w:szCs w:val="22"/>
        </w:rPr>
        <w:t>HSCI 383 Advanced Research Methodologies</w:t>
      </w:r>
    </w:p>
    <w:p w14:paraId="67AFDA42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1" w:anchor="accordion-vi1nb-1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BMED 483 - Advanced Topics in Infectious Disease</w:t>
        </w:r>
      </w:hyperlink>
    </w:p>
    <w:p w14:paraId="6054F50F" w14:textId="77777777" w:rsid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Style w:val="Hyperlink"/>
          <w:rFonts w:ascii="Verdana" w:eastAsiaTheme="majorEastAsia" w:hAnsi="Verdana" w:cs="Open Sans"/>
          <w:b w:val="0"/>
          <w:color w:val="000000"/>
          <w:sz w:val="22"/>
          <w:szCs w:val="22"/>
          <w:u w:val="none"/>
        </w:rPr>
      </w:pPr>
      <w:hyperlink r:id="rId12" w:anchor="accordion-vi1nb-3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IDIS 480 - Advanced Interprofessional Approaches in Healthcare</w:t>
        </w:r>
      </w:hyperlink>
    </w:p>
    <w:p w14:paraId="364A2D8C" w14:textId="77777777" w:rsidR="00CA5F05" w:rsidRDefault="00CA5F05" w:rsidP="00F03DC0">
      <w:pPr>
        <w:pStyle w:val="Heading4"/>
        <w:shd w:val="clear" w:color="auto" w:fill="F5F5F5"/>
        <w:spacing w:before="0" w:beforeAutospacing="0" w:after="0" w:afterAutospacing="0"/>
        <w:rPr>
          <w:rStyle w:val="Hyperlink"/>
          <w:rFonts w:ascii="Verdana" w:eastAsiaTheme="majorEastAsia" w:hAnsi="Verdana" w:cs="Open Sans"/>
          <w:b w:val="0"/>
          <w:color w:val="000000"/>
          <w:sz w:val="22"/>
          <w:szCs w:val="22"/>
          <w:u w:val="none"/>
        </w:rPr>
      </w:pPr>
      <w:r>
        <w:rPr>
          <w:rStyle w:val="Hyperlink"/>
          <w:rFonts w:ascii="Verdana" w:eastAsiaTheme="majorEastAsia" w:hAnsi="Verdana" w:cs="Open Sans"/>
          <w:b w:val="0"/>
          <w:color w:val="000000"/>
          <w:sz w:val="22"/>
          <w:szCs w:val="22"/>
          <w:u w:val="none"/>
        </w:rPr>
        <w:t>GLPH 487 One World, One Health: The Global Link Between Human, Animal, and Environmental Health</w:t>
      </w:r>
    </w:p>
    <w:p w14:paraId="56C21951" w14:textId="77777777" w:rsidR="00CA5F05" w:rsidRPr="00F03DC0" w:rsidRDefault="00CA5F05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r>
        <w:rPr>
          <w:rStyle w:val="Hyperlink"/>
          <w:rFonts w:ascii="Verdana" w:eastAsiaTheme="majorEastAsia" w:hAnsi="Verdana" w:cs="Open Sans"/>
          <w:b w:val="0"/>
          <w:color w:val="000000"/>
          <w:sz w:val="22"/>
          <w:szCs w:val="22"/>
          <w:u w:val="none"/>
        </w:rPr>
        <w:t>GLPH 485 Global Application of Health Informatics</w:t>
      </w:r>
    </w:p>
    <w:p w14:paraId="6F5220E0" w14:textId="77777777" w:rsidR="00F03DC0" w:rsidRPr="00F03DC0" w:rsidRDefault="00000000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3" w:anchor="accordion-vi1nb-5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493 - Global Health Practice</w:t>
        </w:r>
      </w:hyperlink>
    </w:p>
    <w:p w14:paraId="3CC41328" w14:textId="77777777" w:rsidR="00F03DC0" w:rsidRPr="00F03DC0" w:rsidRDefault="00F03DC0">
      <w:pPr>
        <w:rPr>
          <w:lang w:val="en-US"/>
        </w:rPr>
      </w:pPr>
    </w:p>
    <w:sectPr w:rsidR="00F03DC0" w:rsidRPr="00F03D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C0"/>
    <w:rsid w:val="00474B9B"/>
    <w:rsid w:val="00537915"/>
    <w:rsid w:val="005B6F10"/>
    <w:rsid w:val="008E2263"/>
    <w:rsid w:val="00A51DAF"/>
    <w:rsid w:val="00C31F31"/>
    <w:rsid w:val="00CA5F05"/>
    <w:rsid w:val="00D4487B"/>
    <w:rsid w:val="00F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0B0F"/>
  <w15:chartTrackingRefBased/>
  <w15:docId w15:val="{BA658700-3008-42E5-B6E3-9312D9CB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C0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DC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03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F03D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DC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F03DC0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F0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03D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3D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DC0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3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B6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A5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939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9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14235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8135673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8543440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059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8822103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9735537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6835089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5399020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199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9458876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7800261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329291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0363890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75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2149236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8804421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1425069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2300726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9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126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864909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816836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467865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428282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649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56568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951876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5786328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988182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53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462873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870021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4961449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31227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5910375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5343935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42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4463914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14451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9042953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4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643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4542587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7683559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0613216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695022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816846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907759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95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521733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078499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282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42527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844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435798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4133597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6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936550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164386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8194918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2794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371881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6829678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303953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3420074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sc.queensu.ca/program-and-courses/learning-tracks/global-and-population-health" TargetMode="External"/><Relationship Id="rId13" Type="http://schemas.openxmlformats.org/officeDocument/2006/relationships/hyperlink" Target="https://bhsc.queensu.ca/program-and-courses/learning-tracks/global-and-population-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hsc.queensu.ca/program-and-courses/learning-tracks/global-and-population-health" TargetMode="External"/><Relationship Id="rId12" Type="http://schemas.openxmlformats.org/officeDocument/2006/relationships/hyperlink" Target="https://bhsc.queensu.ca/program-and-courses/learning-tracks/global-and-population-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hsc.queensu.ca/program-and-courses/learning-tracks/global-and-population-health" TargetMode="External"/><Relationship Id="rId11" Type="http://schemas.openxmlformats.org/officeDocument/2006/relationships/hyperlink" Target="https://bhsc.queensu.ca/program-and-courses/learning-tracks/global-and-population-health" TargetMode="External"/><Relationship Id="rId5" Type="http://schemas.openxmlformats.org/officeDocument/2006/relationships/hyperlink" Target="https://bhsc.queensu.ca/program-and-courses/learning-tracks/global-and-population-healt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hsc.queensu.ca/program-and-courses/learning-tracks/global-and-population-health" TargetMode="External"/><Relationship Id="rId4" Type="http://schemas.openxmlformats.org/officeDocument/2006/relationships/hyperlink" Target="https://bhsc.queensu.ca/program-and-courses/learning-tracks/global-and-population-health" TargetMode="External"/><Relationship Id="rId9" Type="http://schemas.openxmlformats.org/officeDocument/2006/relationships/hyperlink" Target="https://bhsc.queensu.ca/program-and-courses/learning-tracks/global-and-population-heal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Ferguson</dc:creator>
  <cp:keywords/>
  <dc:description/>
  <cp:lastModifiedBy>Daniel White</cp:lastModifiedBy>
  <cp:revision>2</cp:revision>
  <dcterms:created xsi:type="dcterms:W3CDTF">2024-09-06T19:42:00Z</dcterms:created>
  <dcterms:modified xsi:type="dcterms:W3CDTF">2024-09-06T19:42:00Z</dcterms:modified>
</cp:coreProperties>
</file>